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A74DF" w14:textId="47B97A1A" w:rsidR="00BC366A" w:rsidRDefault="00BC366A">
      <w:pPr>
        <w:pStyle w:val="Textoindependiente"/>
        <w:ind w:left="101"/>
        <w:rPr>
          <w:rFonts w:ascii="Times New Roman"/>
          <w:sz w:val="20"/>
        </w:rPr>
      </w:pPr>
    </w:p>
    <w:p w14:paraId="26E281F4" w14:textId="3C6B72F0" w:rsidR="00BC366A" w:rsidRDefault="00BC366A">
      <w:pPr>
        <w:pStyle w:val="Textoindependiente"/>
        <w:rPr>
          <w:rFonts w:ascii="Times New Roman"/>
          <w:sz w:val="20"/>
        </w:rPr>
      </w:pPr>
    </w:p>
    <w:p w14:paraId="5AA0398B" w14:textId="77777777" w:rsidR="00BC366A" w:rsidRDefault="00BC366A">
      <w:pPr>
        <w:pStyle w:val="Textoindependiente"/>
        <w:rPr>
          <w:rFonts w:ascii="Times New Roman"/>
          <w:sz w:val="20"/>
        </w:rPr>
      </w:pPr>
    </w:p>
    <w:p w14:paraId="4FCC6369" w14:textId="77777777" w:rsidR="00BC366A" w:rsidRDefault="00BC366A">
      <w:pPr>
        <w:pStyle w:val="Textoindependiente"/>
        <w:rPr>
          <w:rFonts w:ascii="Times New Roman"/>
          <w:sz w:val="20"/>
        </w:rPr>
      </w:pPr>
    </w:p>
    <w:p w14:paraId="6F0E8BC8" w14:textId="77777777" w:rsidR="00BC366A" w:rsidRDefault="00BC366A">
      <w:pPr>
        <w:pStyle w:val="Textoindependiente"/>
        <w:spacing w:before="11"/>
        <w:rPr>
          <w:rFonts w:ascii="Times New Roman"/>
          <w:sz w:val="19"/>
        </w:rPr>
      </w:pPr>
    </w:p>
    <w:p w14:paraId="322A1DBB" w14:textId="77777777" w:rsidR="0011688C" w:rsidRDefault="0011688C">
      <w:pPr>
        <w:pStyle w:val="Ttulo1"/>
        <w:ind w:right="198"/>
        <w:rPr>
          <w:sz w:val="32"/>
          <w:szCs w:val="32"/>
        </w:rPr>
      </w:pPr>
    </w:p>
    <w:p w14:paraId="27F06198" w14:textId="77777777" w:rsidR="0011688C" w:rsidRDefault="0011688C">
      <w:pPr>
        <w:pStyle w:val="Ttulo1"/>
        <w:ind w:right="198"/>
        <w:rPr>
          <w:sz w:val="32"/>
          <w:szCs w:val="32"/>
        </w:rPr>
      </w:pPr>
    </w:p>
    <w:p w14:paraId="7148ADC0" w14:textId="14C63C42" w:rsidR="0011688C" w:rsidRDefault="0013232F">
      <w:pPr>
        <w:pStyle w:val="Ttulo1"/>
        <w:ind w:right="198"/>
        <w:rPr>
          <w:sz w:val="32"/>
          <w:szCs w:val="32"/>
        </w:rPr>
      </w:pPr>
      <w:r>
        <w:rPr>
          <w:noProof/>
        </w:rPr>
        <w:drawing>
          <wp:inline distT="0" distB="0" distL="0" distR="0" wp14:anchorId="140269AD" wp14:editId="3B9CC014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6FB4E" w14:textId="77777777" w:rsidR="004955D7" w:rsidRDefault="004955D7" w:rsidP="004955D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336379" w14:textId="2EEE6AE1" w:rsidR="004955D7" w:rsidRDefault="004955D7" w:rsidP="004955D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955D7">
        <w:rPr>
          <w:rFonts w:asciiTheme="minorHAnsi" w:hAnsiTheme="minorHAnsi" w:cstheme="minorHAnsi"/>
          <w:b/>
          <w:bCs/>
          <w:sz w:val="28"/>
          <w:szCs w:val="28"/>
        </w:rPr>
        <w:t>PUESTO:</w:t>
      </w:r>
      <w:r w:rsidRPr="004955D7">
        <w:rPr>
          <w:rFonts w:asciiTheme="minorHAnsi" w:hAnsiTheme="minorHAnsi" w:cstheme="minorHAnsi"/>
          <w:sz w:val="28"/>
          <w:szCs w:val="28"/>
        </w:rPr>
        <w:t xml:space="preserve"> </w:t>
      </w:r>
      <w:r w:rsidRPr="004955D7">
        <w:rPr>
          <w:rFonts w:asciiTheme="minorHAnsi" w:hAnsiTheme="minorHAnsi" w:cstheme="minorHAnsi"/>
          <w:b/>
          <w:bCs/>
          <w:sz w:val="28"/>
          <w:szCs w:val="28"/>
        </w:rPr>
        <w:t>SIPINNA.</w:t>
      </w:r>
    </w:p>
    <w:p w14:paraId="70A617DD" w14:textId="77777777" w:rsidR="004955D7" w:rsidRPr="004955D7" w:rsidRDefault="004955D7" w:rsidP="004955D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C15734A" w14:textId="493B1B8B" w:rsidR="00BC366A" w:rsidRDefault="004955D7" w:rsidP="004955D7">
      <w:pPr>
        <w:pStyle w:val="Ttulo1"/>
        <w:ind w:right="198"/>
        <w:rPr>
          <w:rFonts w:asciiTheme="minorHAnsi" w:hAnsiTheme="minorHAnsi" w:cstheme="minorHAnsi"/>
          <w:sz w:val="28"/>
          <w:szCs w:val="28"/>
        </w:rPr>
      </w:pPr>
      <w:r w:rsidRPr="004955D7">
        <w:rPr>
          <w:rFonts w:asciiTheme="minorHAnsi" w:hAnsiTheme="minorHAnsi" w:cstheme="minorHAnsi"/>
          <w:sz w:val="28"/>
          <w:szCs w:val="28"/>
        </w:rPr>
        <w:t>PERFIL Y/O REQUERIMENTOS DEL PUESTO</w:t>
      </w:r>
      <w:r w:rsidR="0011688C" w:rsidRPr="004955D7">
        <w:rPr>
          <w:rFonts w:asciiTheme="minorHAnsi" w:hAnsiTheme="minorHAnsi" w:cstheme="minorHAnsi"/>
          <w:sz w:val="28"/>
          <w:szCs w:val="28"/>
        </w:rPr>
        <w:t>:</w:t>
      </w:r>
    </w:p>
    <w:p w14:paraId="61C0F880" w14:textId="77777777" w:rsidR="0013232F" w:rsidRDefault="0013232F" w:rsidP="0013232F">
      <w:pPr>
        <w:rPr>
          <w:rFonts w:cstheme="minorHAnsi"/>
          <w:b/>
          <w:bCs/>
        </w:rPr>
      </w:pPr>
    </w:p>
    <w:p w14:paraId="06687645" w14:textId="064A0C27" w:rsidR="0013232F" w:rsidRPr="007D3653" w:rsidRDefault="0013232F" w:rsidP="0013232F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</w:p>
    <w:p w14:paraId="318E52B3" w14:textId="3C075CB8" w:rsidR="0011688C" w:rsidRDefault="0011688C">
      <w:pPr>
        <w:pStyle w:val="Ttulo1"/>
        <w:ind w:right="198"/>
      </w:pPr>
    </w:p>
    <w:p w14:paraId="2A166B57" w14:textId="77777777" w:rsidR="0011688C" w:rsidRPr="0011688C" w:rsidRDefault="0011688C" w:rsidP="0011688C">
      <w:pPr>
        <w:jc w:val="both"/>
        <w:rPr>
          <w:rFonts w:cstheme="minorHAnsi"/>
          <w:sz w:val="26"/>
          <w:szCs w:val="26"/>
        </w:rPr>
      </w:pPr>
      <w:r w:rsidRPr="0011688C">
        <w:rPr>
          <w:rFonts w:cstheme="minorHAnsi"/>
          <w:sz w:val="26"/>
          <w:szCs w:val="26"/>
        </w:rPr>
        <w:t xml:space="preserve">Indicado en el artículo 145 DÉCIMUS de la Ley Orgánica Municipal de Huichapan, Hidalgo, donde indica que la persona titular, deberá contar con experiencia profesional probada en la defensa o promoción de los derechos de las niñas, niños y adolescentes, con diversos grupos de población, conocimientos en materia de Derechos Humanos y en particular de la infancia en áreas correspondientes a su función. </w:t>
      </w:r>
    </w:p>
    <w:p w14:paraId="3920A72C" w14:textId="77777777" w:rsidR="0011688C" w:rsidRPr="0011688C" w:rsidRDefault="0011688C" w:rsidP="0011688C">
      <w:pPr>
        <w:jc w:val="both"/>
        <w:rPr>
          <w:rFonts w:cstheme="minorHAnsi"/>
          <w:sz w:val="26"/>
          <w:szCs w:val="26"/>
        </w:rPr>
      </w:pPr>
      <w:r w:rsidRPr="0011688C">
        <w:rPr>
          <w:rFonts w:cstheme="minorHAnsi"/>
          <w:sz w:val="26"/>
          <w:szCs w:val="26"/>
        </w:rPr>
        <w:t>Así mismo cumplir con lo establecido en el artículo 121 TER. – de la Ley Orgánica Municipal del Estado de Hidalgo.</w:t>
      </w:r>
      <w:r w:rsidRPr="0011688C">
        <w:rPr>
          <w:rFonts w:cstheme="minorHAnsi"/>
          <w:b/>
          <w:bCs/>
          <w:sz w:val="26"/>
          <w:szCs w:val="26"/>
        </w:rPr>
        <w:t xml:space="preserve"> </w:t>
      </w:r>
      <w:r w:rsidRPr="0011688C">
        <w:rPr>
          <w:rFonts w:cstheme="minorHAnsi"/>
          <w:sz w:val="26"/>
          <w:szCs w:val="26"/>
        </w:rPr>
        <w:t xml:space="preserve">Los Servidores Públicos Titulares de las Dependencias municipales para ser nombrados, o en su caso, propuestos y aprobados por el Ayuntamiento, además de los requisitos previstos en esta Ley, cumplirá con: </w:t>
      </w:r>
    </w:p>
    <w:p w14:paraId="34BA1BAA" w14:textId="77777777" w:rsidR="0011688C" w:rsidRPr="0011688C" w:rsidRDefault="0011688C" w:rsidP="0011688C">
      <w:pPr>
        <w:adjustRightInd w:val="0"/>
        <w:jc w:val="both"/>
        <w:rPr>
          <w:rFonts w:cstheme="minorHAnsi"/>
          <w:color w:val="000000"/>
          <w:sz w:val="26"/>
          <w:szCs w:val="26"/>
        </w:rPr>
      </w:pPr>
      <w:r w:rsidRPr="0011688C">
        <w:rPr>
          <w:rFonts w:cstheme="minorHAnsi"/>
          <w:color w:val="000000"/>
          <w:sz w:val="26"/>
          <w:szCs w:val="26"/>
        </w:rPr>
        <w:t xml:space="preserve">I. No ser deudora o deudor alimentario moroso, salvo que acredite estar al corriente del pago, cancele esa deuda, o bien, tramite el descuento correspondiente; </w:t>
      </w:r>
    </w:p>
    <w:p w14:paraId="017CC176" w14:textId="4C6F5B6F" w:rsidR="0011688C" w:rsidRPr="0011688C" w:rsidRDefault="0011688C" w:rsidP="0011688C">
      <w:pPr>
        <w:adjustRightInd w:val="0"/>
        <w:jc w:val="both"/>
        <w:rPr>
          <w:sz w:val="26"/>
          <w:szCs w:val="26"/>
        </w:rPr>
      </w:pPr>
      <w:r w:rsidRPr="0011688C">
        <w:rPr>
          <w:rFonts w:cstheme="minorHAnsi"/>
          <w:color w:val="000000"/>
          <w:sz w:val="26"/>
          <w:szCs w:val="26"/>
        </w:rPr>
        <w:t xml:space="preserve">II. No estar condenada o condenado por delitos de acoso o abuso sexuales y/o delitos de violencia de género; y </w:t>
      </w:r>
      <w:r w:rsidRPr="0011688C">
        <w:rPr>
          <w:rFonts w:cstheme="minorHAnsi"/>
          <w:sz w:val="26"/>
          <w:szCs w:val="26"/>
        </w:rPr>
        <w:t>III. No estar condenada o condenado por el delito de violencia familiar.</w:t>
      </w:r>
    </w:p>
    <w:sectPr w:rsidR="0011688C" w:rsidRPr="0011688C">
      <w:type w:val="continuous"/>
      <w:pgSz w:w="12240" w:h="15840"/>
      <w:pgMar w:top="7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A725C"/>
    <w:multiLevelType w:val="hybridMultilevel"/>
    <w:tmpl w:val="0AACB4E4"/>
    <w:lvl w:ilvl="0" w:tplc="4228816A">
      <w:start w:val="1"/>
      <w:numFmt w:val="upperRoman"/>
      <w:lvlText w:val="%1."/>
      <w:lvlJc w:val="left"/>
      <w:pPr>
        <w:ind w:left="3676" w:hanging="72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0C04010">
      <w:numFmt w:val="bullet"/>
      <w:lvlText w:val="•"/>
      <w:lvlJc w:val="left"/>
      <w:pPr>
        <w:ind w:left="4218" w:hanging="720"/>
      </w:pPr>
      <w:rPr>
        <w:rFonts w:hint="default"/>
        <w:lang w:val="es-ES" w:eastAsia="en-US" w:bidi="ar-SA"/>
      </w:rPr>
    </w:lvl>
    <w:lvl w:ilvl="2" w:tplc="FD309EF8">
      <w:numFmt w:val="bullet"/>
      <w:lvlText w:val="•"/>
      <w:lvlJc w:val="left"/>
      <w:pPr>
        <w:ind w:left="4756" w:hanging="720"/>
      </w:pPr>
      <w:rPr>
        <w:rFonts w:hint="default"/>
        <w:lang w:val="es-ES" w:eastAsia="en-US" w:bidi="ar-SA"/>
      </w:rPr>
    </w:lvl>
    <w:lvl w:ilvl="3" w:tplc="0FCC835A">
      <w:numFmt w:val="bullet"/>
      <w:lvlText w:val="•"/>
      <w:lvlJc w:val="left"/>
      <w:pPr>
        <w:ind w:left="5294" w:hanging="720"/>
      </w:pPr>
      <w:rPr>
        <w:rFonts w:hint="default"/>
        <w:lang w:val="es-ES" w:eastAsia="en-US" w:bidi="ar-SA"/>
      </w:rPr>
    </w:lvl>
    <w:lvl w:ilvl="4" w:tplc="A11AF34E">
      <w:numFmt w:val="bullet"/>
      <w:lvlText w:val="•"/>
      <w:lvlJc w:val="left"/>
      <w:pPr>
        <w:ind w:left="5832" w:hanging="720"/>
      </w:pPr>
      <w:rPr>
        <w:rFonts w:hint="default"/>
        <w:lang w:val="es-ES" w:eastAsia="en-US" w:bidi="ar-SA"/>
      </w:rPr>
    </w:lvl>
    <w:lvl w:ilvl="5" w:tplc="7FCAEB04">
      <w:numFmt w:val="bullet"/>
      <w:lvlText w:val="•"/>
      <w:lvlJc w:val="left"/>
      <w:pPr>
        <w:ind w:left="6370" w:hanging="720"/>
      </w:pPr>
      <w:rPr>
        <w:rFonts w:hint="default"/>
        <w:lang w:val="es-ES" w:eastAsia="en-US" w:bidi="ar-SA"/>
      </w:rPr>
    </w:lvl>
    <w:lvl w:ilvl="6" w:tplc="9BDCCDDC">
      <w:numFmt w:val="bullet"/>
      <w:lvlText w:val="•"/>
      <w:lvlJc w:val="left"/>
      <w:pPr>
        <w:ind w:left="6908" w:hanging="720"/>
      </w:pPr>
      <w:rPr>
        <w:rFonts w:hint="default"/>
        <w:lang w:val="es-ES" w:eastAsia="en-US" w:bidi="ar-SA"/>
      </w:rPr>
    </w:lvl>
    <w:lvl w:ilvl="7" w:tplc="2EBAD9FC">
      <w:numFmt w:val="bullet"/>
      <w:lvlText w:val="•"/>
      <w:lvlJc w:val="left"/>
      <w:pPr>
        <w:ind w:left="7446" w:hanging="720"/>
      </w:pPr>
      <w:rPr>
        <w:rFonts w:hint="default"/>
        <w:lang w:val="es-ES" w:eastAsia="en-US" w:bidi="ar-SA"/>
      </w:rPr>
    </w:lvl>
    <w:lvl w:ilvl="8" w:tplc="11F2BFFC">
      <w:numFmt w:val="bullet"/>
      <w:lvlText w:val="•"/>
      <w:lvlJc w:val="left"/>
      <w:pPr>
        <w:ind w:left="7984" w:hanging="720"/>
      </w:pPr>
      <w:rPr>
        <w:rFonts w:hint="default"/>
        <w:lang w:val="es-ES" w:eastAsia="en-US" w:bidi="ar-SA"/>
      </w:rPr>
    </w:lvl>
  </w:abstractNum>
  <w:num w:numId="1" w16cid:durableId="11456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66A"/>
    <w:rsid w:val="0011688C"/>
    <w:rsid w:val="0013232F"/>
    <w:rsid w:val="004955D7"/>
    <w:rsid w:val="00BC366A"/>
    <w:rsid w:val="00F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6E36"/>
  <w15:docId w15:val="{12C2F440-5A89-4EB8-951A-5002DF4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81" w:right="149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0"/>
      <w:ind w:left="61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Huichapan Municipio</dc:creator>
  <cp:lastModifiedBy>Gerardo Bugarin Olvera</cp:lastModifiedBy>
  <cp:revision>4</cp:revision>
  <dcterms:created xsi:type="dcterms:W3CDTF">2023-02-03T16:23:00Z</dcterms:created>
  <dcterms:modified xsi:type="dcterms:W3CDTF">2024-10-11T14:35:00Z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2023-02-03T00:00:00Z</vt:filetime>
  </property>
</Properties>
</file>